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1.1A beta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937760" cy="345643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4564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sz w:val="24"/>
        </w:rPr>
        <w:t>Короткие заметки к beta-follow-up поверх линии 1.1</w:t>
      </w:r>
    </w:p>
    <w:p/>
    <w:p>
      <w:pPr>
        <w:pStyle w:val="Heading1"/>
      </w:pPr>
      <w:r>
        <w:t>Что сохраняется из 1.1</w:t>
      </w:r>
    </w:p>
    <w:p>
      <w:pPr>
        <w:pStyle w:val="ListBullet"/>
      </w:pPr>
      <w:r>
        <w:t>Passive OpenTDM Team HUD: LAST MSG, passive teammate-state, freshness/stale logic, scale / width / alpha control.</w:t>
      </w:r>
    </w:p>
    <w:p>
      <w:pPr>
        <w:pStyle w:val="ListBullet"/>
      </w:pPr>
      <w:r>
        <w:t>Adaptive ping gate для weapon predict и player predict.</w:t>
      </w:r>
    </w:p>
    <w:p>
      <w:pPr>
        <w:pStyle w:val="ListBullet"/>
      </w:pPr>
      <w:r>
        <w:t>Mouse behavior mode: q2pro / r1q2.</w:t>
      </w:r>
    </w:p>
    <w:p>
      <w:pPr>
        <w:pStyle w:val="ListBullet"/>
      </w:pPr>
      <w:r>
        <w:t>Legacy rail compatibility для прозрачной миграции старых q2pro / q2pro_m config.</w:t>
      </w:r>
    </w:p>
    <w:p>
      <w:pPr>
        <w:pStyle w:val="ListBullet"/>
      </w:pPr>
      <w:r>
        <w:t>Базовый UX-пакет browser-оверлеев и beta-галерея на сайте.</w:t>
      </w:r>
    </w:p>
    <w:p>
      <w:pPr>
        <w:pStyle w:val="Heading1"/>
      </w:pPr>
      <w:r>
        <w:t>Что добавлено в 1.1A</w:t>
      </w:r>
    </w:p>
    <w:p>
      <w:pPr>
        <w:pStyle w:val="ListBullet"/>
      </w:pPr>
      <w:r>
        <w:t>R1Q2 mouse migration parity consistency follow-up: m_directinput default = donor-compatible 0, честная semantics 1/2, menu/browser wording cleanup.</w:t>
      </w:r>
    </w:p>
    <w:p>
      <w:pPr>
        <w:pStyle w:val="ListBullet"/>
      </w:pPr>
      <w:r>
        <w:t>Cvar browser phase-2 interaction pass: mouse text selection, Ctrl+A + clear, clear-button в поиске, drag окна за заголовок, обновлённый dmflags.</w:t>
      </w:r>
    </w:p>
    <w:p>
      <w:pPr>
        <w:pStyle w:val="ListBullet"/>
      </w:pPr>
      <w:r>
        <w:t>Полностью закрыт base Q2PRO RU translation tail для sv_* / mvd_* / debug/dev gl_*.</w:t>
      </w:r>
    </w:p>
    <w:p>
      <w:pPr>
        <w:pStyle w:val="ListBullet"/>
      </w:pPr>
      <w:r>
        <w:t>Дополнительный stability polish для cvar browser around Alt+Enter / refresh-cycle paths.</w:t>
      </w:r>
    </w:p>
    <w:p>
      <w:pPr>
        <w:pStyle w:val="Heading1"/>
      </w:pPr>
      <w:r>
        <w:t>Рекомендации</w:t>
      </w:r>
    </w:p>
    <w:p>
      <w:r>
        <w:t>Это всё ещё предрелизная линия поверх stable release 1.0. Если нужна максимально предсказуемая сборка для обычной игры, стабильная публичная ветка на сайте остаётся 1.0.</w:t>
      </w:r>
    </w:p>
    <w:p>
      <w:r>
        <w:t>Если держишь отдельные сборки, распаковывай 1.1A beta в собственную рабочую папку и не смешивай её со stable-line.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1.1A beta — Заметки к сборке</dc:title>
  <dc:subject>Q2PRO-X 1.1A beta — Заметки к сборке</dc:subject>
  <dc:creator>ly</dc:creator>
  <cp:keywords>Q2PRO-X, Quake II, beta, 1.1A, notes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