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40"/>
        </w:rPr>
        <w:t>Q2PRO-X 1.4</w:t>
      </w:r>
    </w:p>
    <w:p>
      <w:r>
        <w:rPr>
          <w:i/>
          <w:sz w:val="24"/>
        </w:rPr>
        <w:t>Карта актуальных руководств Q2PRO-X 1.4</w:t>
      </w:r>
    </w:p>
    <w:p>
      <w:r>
        <w:t>Русское издание для сайта и релизного пакета</w:t>
      </w:r>
    </w:p>
    <w:p>
      <w:r>
        <w:t>5 июля 2026</w:t>
      </w:r>
    </w:p>
    <w:p/>
    <w:p>
      <w:pPr>
        <w:pStyle w:val="Heading1"/>
      </w:pPr>
      <w:r>
        <w:t>Что читать в Q2PRO-X 1.4</w:t>
      </w:r>
    </w:p>
    <w:p>
      <w:r>
        <w:t>Релиз 1.4 поставляется с единым актуальным комплектом документации. Старые подробные темы не вырезаны и не заменены коротким пересказом: они обновлены до версии 1.4, датированы текущим релизом и дополнены новыми разделами для возможностей, добавленных после предыдущей стабильной линии.</w:t>
      </w:r>
    </w:p>
    <w:p>
      <w:pPr>
        <w:pStyle w:val="Heading2"/>
      </w:pPr>
      <w:r>
        <w:t>Основные документы 1.4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Документ</w:t>
            </w:r>
          </w:p>
        </w:tc>
        <w:tc>
          <w:tcPr>
            <w:tcW w:type="dxa" w:w="4320"/>
          </w:tcPr>
          <w:p>
            <w:r>
              <w:t>Когда открывать</w:t>
            </w:r>
          </w:p>
        </w:tc>
      </w:tr>
      <w:tr>
        <w:tc>
          <w:tcPr>
            <w:tcW w:type="dxa" w:w="4320"/>
          </w:tcPr>
          <w:p>
            <w:r>
              <w:t>Q2PRO-X_1.4_Release_Notes_RU.docx</w:t>
            </w:r>
          </w:p>
        </w:tc>
        <w:tc>
          <w:tcPr>
            <w:tcW w:type="dxa" w:w="4320"/>
          </w:tcPr>
          <w:p>
            <w:r>
              <w:t>Быстро понять, что изменилось в финальной 1.4 относительно предыдущей стабильной линии.</w:t>
            </w:r>
          </w:p>
        </w:tc>
      </w:tr>
      <w:tr>
        <w:tc>
          <w:tcPr>
            <w:tcW w:type="dxa" w:w="4320"/>
          </w:tcPr>
          <w:p>
            <w:r>
              <w:t>Q2PRO-X_1.4_HDR_Guide_RU.docx</w:t>
            </w:r>
          </w:p>
        </w:tc>
        <w:tc>
          <w:tcPr>
            <w:tcW w:type="dxa" w:w="4320"/>
          </w:tcPr>
          <w:p>
            <w:r>
              <w:t>Настройка HDR-рендера, true HDR output, WGL/EGL, nits, paper white, JXR.</w:t>
            </w:r>
          </w:p>
        </w:tc>
      </w:tr>
      <w:tr>
        <w:tc>
          <w:tcPr>
            <w:tcW w:type="dxa" w:w="4320"/>
          </w:tcPr>
          <w:p>
            <w:r>
              <w:t>Q2PRO-X_1.4_AVFX_Presets_Guide_RU.docx</w:t>
            </w:r>
          </w:p>
        </w:tc>
        <w:tc>
          <w:tcPr>
            <w:tcW w:type="dxa" w:w="4320"/>
          </w:tcPr>
          <w:p>
            <w:r>
              <w:t>Готовые AVFX/HDR/music/space пресеты и новая система пользовательских пресетов: 12 слотов, сохранение и переименование.</w:t>
            </w:r>
          </w:p>
        </w:tc>
      </w:tr>
      <w:tr>
        <w:tc>
          <w:tcPr>
            <w:tcW w:type="dxa" w:w="4320"/>
          </w:tcPr>
          <w:p>
            <w:r>
              <w:t>Q2PRO-X_1.4_Visual_Highlights_Guide_RU.docx</w:t>
            </w:r>
          </w:p>
        </w:tc>
        <w:tc>
          <w:tcPr>
            <w:tcW w:type="dxa" w:w="4320"/>
          </w:tcPr>
          <w:p>
            <w:r>
              <w:t>Подсветки предметов, оружия, игроков, MD2/MD5 model colors и раскраска частей модели.</w:t>
            </w:r>
          </w:p>
        </w:tc>
      </w:tr>
      <w:tr>
        <w:tc>
          <w:tcPr>
            <w:tcW w:type="dxa" w:w="4320"/>
          </w:tcPr>
          <w:p>
            <w:r>
              <w:t>Q2PRO-X_1.4_Single_Player_Mods_Guide_RU.docx</w:t>
            </w:r>
          </w:p>
        </w:tc>
        <w:tc>
          <w:tcPr>
            <w:tcW w:type="dxa" w:w="4320"/>
          </w:tcPr>
          <w:p>
            <w:r>
              <w:t>SP-мутаторы, DM-тренировка, изменение геометрии, water/lava swap, 32-bit bridge для модов.</w:t>
            </w:r>
          </w:p>
        </w:tc>
      </w:tr>
      <w:tr>
        <w:tc>
          <w:tcPr>
            <w:tcW w:type="dxa" w:w="4320"/>
          </w:tcPr>
          <w:p>
            <w:r>
              <w:t>Q2PRO-X_1.4_Interface_Menu_Console_Guide_RU.docx</w:t>
            </w:r>
          </w:p>
        </w:tc>
        <w:tc>
          <w:tcPr>
            <w:tcW w:type="dxa" w:w="4320"/>
          </w:tcPr>
          <w:p>
            <w:r>
              <w:t>Полная карта меню Q2PRO-X, дочерние разделы, быстрые команды, console UI и сохранение настроек.</w:t>
            </w:r>
          </w:p>
        </w:tc>
      </w:tr>
      <w:tr>
        <w:tc>
          <w:tcPr>
            <w:tcW w:type="dxa" w:w="4320"/>
          </w:tcPr>
          <w:p>
            <w:r>
              <w:t>Q2PRO-X_1.4_Cvar_Command_Reference_RU.docx</w:t>
            </w:r>
          </w:p>
        </w:tc>
        <w:tc>
          <w:tcPr>
            <w:tcW w:type="dxa" w:w="4320"/>
          </w:tcPr>
          <w:p>
            <w:r>
              <w:t>Группы cvar/commands 1.4: renderer, HDR, AVFX, подсветки, SP, mods, voice, demos, network.</w:t>
            </w:r>
          </w:p>
        </w:tc>
      </w:tr>
    </w:tbl>
    <w:p>
      <w:pPr>
        <w:pStyle w:val="Heading2"/>
      </w:pPr>
      <w:r>
        <w:t>Обновлённые базовые руководства 1.4</w:t>
      </w:r>
    </w:p>
    <w:p>
      <w:r>
        <w:t>Эти документы описывают возможности, которые появились раньше, но остаются частью актуального Q2PRO-X 1.4:</w:t>
      </w:r>
    </w:p>
    <w:p>
      <w:pPr>
        <w:pStyle w:val="ListBullet"/>
      </w:pPr>
      <w:r>
        <w:t>Q2PRO-X_1.4_AVFX_Settings_Guide_RU.docx - базовые AVFX weather settings, дождь, снег, лужи, LOD и тонкая настройка.</w:t>
      </w:r>
    </w:p>
    <w:p>
      <w:pPr>
        <w:pStyle w:val="ListBullet"/>
      </w:pPr>
      <w:r>
        <w:t>Q2PRO-X_1.4_Video_Visuals_Guide_RU.docx - видео-настройки, visibility highlights и visual profile.</w:t>
      </w:r>
    </w:p>
    <w:p>
      <w:pPr>
        <w:pStyle w:val="ListBullet"/>
      </w:pPr>
      <w:r>
        <w:t>Q2PRO-X_1.4_Cvars_Cvar_Browser_Guide_RU.docx - cvar browser, поиск, flags, scope и reset-команды.</w:t>
      </w:r>
    </w:p>
    <w:p>
      <w:pPr>
        <w:pStyle w:val="ListBullet"/>
      </w:pPr>
      <w:r>
        <w:t>Q2PRO-X_1.4_Voice_Chat_Guide_RU.docx - Voice Chat.</w:t>
      </w:r>
    </w:p>
    <w:p>
      <w:pPr>
        <w:pStyle w:val="ListBullet"/>
      </w:pPr>
      <w:r>
        <w:t>Q2PRO-X_1.4_Network_Play_Guide_RU.docx - network play, LAGHAX, Weapon Predict, server browser.</w:t>
      </w:r>
    </w:p>
    <w:p>
      <w:pPr>
        <w:pStyle w:val="ListBullet"/>
      </w:pPr>
      <w:r>
        <w:t>Q2PRO-X_1.4_Controls_Mouse_Zoom_Guide_RU.docx - mouse behavior, zoom, binds.</w:t>
      </w:r>
    </w:p>
    <w:p>
      <w:pPr>
        <w:pStyle w:val="ListBullet"/>
      </w:pPr>
      <w:r>
        <w:t>Q2PRO-X_1.4_Demo_Browser_Player_Guide_RU.docx - demo browser/player/analytics.</w:t>
      </w:r>
    </w:p>
    <w:p>
      <w:pPr>
        <w:pStyle w:val="ListBullet"/>
      </w:pPr>
      <w:r>
        <w:t>Q2PRO-X_1.4_Sound_Guide_RU.docx - OpenAL, HRTF, reverb, practical sound setup.</w:t>
      </w:r>
    </w:p>
    <w:p>
      <w:pPr>
        <w:pStyle w:val="Heading2"/>
      </w:pPr>
      <w:r>
        <w:t>Практический порядок чтения</w:t>
      </w:r>
    </w:p>
    <w:p>
      <w:pPr>
        <w:pStyle w:val="ListNumber"/>
      </w:pPr>
      <w:r>
        <w:t>Если нужно просто обновиться на финальную 1.4: откройте Release Notes.</w:t>
      </w:r>
    </w:p>
    <w:p>
      <w:pPr>
        <w:pStyle w:val="ListNumber"/>
      </w:pPr>
      <w:r>
        <w:t>Если играете с HDR-дисплеем: сначала HDR Guide, потом AVFX Presets Guide.</w:t>
      </w:r>
    </w:p>
    <w:p>
      <w:pPr>
        <w:pStyle w:val="ListNumber"/>
      </w:pPr>
      <w:r>
        <w:t>Если настраиваете видимость игроков/предметов: Visual Highlights Guide.</w:t>
      </w:r>
    </w:p>
    <w:p>
      <w:pPr>
        <w:pStyle w:val="ListNumber"/>
      </w:pPr>
      <w:r>
        <w:t>Если тестируете одиночные эксперименты или моды: Single Player &amp; Mods Guide.</w:t>
      </w:r>
    </w:p>
    <w:p>
      <w:pPr>
        <w:pStyle w:val="ListNumber"/>
      </w:pPr>
      <w:r>
        <w:t>Если нужно быстро найти пункт меню, cvar или команду: Interface/Menu/Console Guide и Cvar Command Reference.</w:t>
      </w:r>
    </w:p>
    <w:p>
      <w:pPr>
        <w:pStyle w:val="ListNumber"/>
      </w:pPr>
      <w:r>
        <w:t>Если нужен фундамент по Voice, Demo, Network, Sound или Cvar Browser: откройте соответствующее обновлённое руководство 1.4.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t xml:space="preserve">Q2PRO-X 1.4 | Страница 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t>Q2PRO-X 1.4 - индекс документации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Q2PRO-X 1.4 - индекс документации</dc:title>
  <dc:subject>Q2PRO-X 1.4 - индекс документации</dc:subject>
  <dc:creator>ly</dc:creator>
  <cp:keywords>Q2PRO-X, Quake II, Q2PRO-X 1.4</cp:keywords>
  <dc:description>generated by python-docx</dc:description>
  <cp:lastModifiedBy>Q2PRO-X 1.4 release docs generator</cp:lastModifiedBy>
  <cp:revision>1</cp:revision>
  <dcterms:created xsi:type="dcterms:W3CDTF">2026-07-05T12:00:00Z</dcterms:created>
  <dcterms:modified xsi:type="dcterms:W3CDTF">2026-07-05T12:00:00Z</dcterms:modified>
  <cp:category/>
</cp:coreProperties>
</file>