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40"/>
        </w:rPr>
        <w:t>Q2PRO-X 1.4</w:t>
      </w:r>
    </w:p>
    <w:p>
      <w:r>
        <w:rPr>
          <w:i/>
          <w:sz w:val="24"/>
        </w:rPr>
        <w:t>HDR-рендер, true HDR output, WGL/EGL и настройка яркости</w:t>
      </w:r>
    </w:p>
    <w:p>
      <w:r>
        <w:t>Русское издание для сайта и релизного пакета</w:t>
      </w:r>
    </w:p>
    <w:p>
      <w:r>
        <w:t>5 июля 2026</w:t>
      </w:r>
    </w:p>
    <w:p/>
    <w:p>
      <w:pPr>
        <w:pStyle w:val="Heading1"/>
      </w:pPr>
      <w:r>
        <w:t>Что такое HDR в Q2PRO-X</w:t>
      </w:r>
    </w:p>
    <w:p>
      <w:r>
        <w:t>В 1.4 HDR разделён на две части. gl_hdr включает внутренний HDR-рендер: сцена считается в расширенном диапазоне, затем проходит tone mapping, bloom и финальный вывод. gl_hdr_output включает настоящий HDR-сигнал на дисплей, когда backend и Windows/display path это позволяют. Можно использовать внутренний HDR без настоящего HDR-дисплея, но максимальный эффект виден при gl_hdr 1 + gl_hdr_output 1 + HDR-дисплей.</w:t>
      </w:r>
    </w:p>
    <w:p>
      <w:r>
        <w:t>Для лучшего HDR-эффекта рекомендуется backend win32wgl. win32egl тоже умеет HDR output, но на Windows зависит от включенного HDR в настройках Windows и имеет отдельную EGL-калибровку gl_hdr_egl_app_white_max.</w:t>
      </w:r>
    </w:p>
    <w:p>
      <w:pPr>
        <w:pStyle w:val="Heading2"/>
      </w:pPr>
      <w:r>
        <w:t>Быстрая настройка</w:t>
      </w:r>
    </w:p>
    <w:p>
      <w:pPr>
        <w:pStyle w:val="ListNumber"/>
      </w:pPr>
      <w:r>
        <w:t>В Windows включите HDR для монитора.</w:t>
      </w:r>
    </w:p>
    <w:p>
      <w:pPr>
        <w:pStyle w:val="ListNumber"/>
      </w:pPr>
      <w:r>
        <w:t>В Q2PRO-X выберите win32wgl, если хотите максимум HDR-эффекта и драйвер нормально работает с WGL.</w:t>
      </w:r>
    </w:p>
    <w:p>
      <w:pPr>
        <w:pStyle w:val="ListNumber"/>
      </w:pPr>
      <w:r>
        <w:t>Откройте карту. Для WGL HDR output надёжнее проверять именно после загрузки карты, потому что часть display path становится очевидной только на реальном рендере.</w:t>
      </w:r>
    </w:p>
    <w:p>
      <w:pPr>
        <w:pStyle w:val="ListNumber"/>
      </w:pPr>
      <w:r>
        <w:t>В меню откройте Video and Display -&gt; HDR Settings или выполните /HDR.</w:t>
      </w:r>
    </w:p>
    <w:p>
      <w:pPr>
        <w:pStyle w:val="ListNumber"/>
      </w:pPr>
      <w:r>
        <w:t>Включите HDR rendering = Auto, HDR display output = On, HDR output mode = Extended highlights.</w:t>
      </w:r>
    </w:p>
    <w:p>
      <w:pPr>
        <w:pStyle w:val="ListNumber"/>
      </w:pPr>
      <w:r>
        <w:t>Установите Paper white под комфорт обычного белого, обычно 160..250 нит.</w:t>
      </w:r>
    </w:p>
    <w:p>
      <w:pPr>
        <w:pStyle w:val="ListNumber"/>
      </w:pPr>
      <w:r>
        <w:t>Установите Peak brightness под монитор, например 1000, 1300 или 1600 нит.</w:t>
      </w:r>
    </w:p>
    <w:p>
      <w:pPr>
        <w:pStyle w:val="ListNumber"/>
      </w:pPr>
      <w:r>
        <w:t>Выполните gl_hdr_info и проверьте, что backend, scene format и output path выглядят ожидаемо.</w:t>
      </w:r>
    </w:p>
    <w:p>
      <w:r>
        <w:t>Пример для дисплея 1300 нит:</w:t>
      </w:r>
    </w:p>
    <w:p>
      <w:r>
        <w:rPr>
          <w:rFonts w:ascii="Consolas" w:hAnsi="Consolas"/>
          <w:sz w:val="18"/>
        </w:rPr>
        <w:t>vid_driver win32wgl</w:t>
      </w:r>
    </w:p>
    <w:p>
      <w:r>
        <w:rPr>
          <w:rFonts w:ascii="Consolas" w:hAnsi="Consolas"/>
          <w:sz w:val="18"/>
        </w:rPr>
        <w:t>gl_hdr 1</w:t>
      </w:r>
    </w:p>
    <w:p>
      <w:r>
        <w:rPr>
          <w:rFonts w:ascii="Consolas" w:hAnsi="Consolas"/>
          <w:sz w:val="18"/>
        </w:rPr>
        <w:t>gl_hdr_output 1</w:t>
      </w:r>
    </w:p>
    <w:p>
      <w:r>
        <w:rPr>
          <w:rFonts w:ascii="Consolas" w:hAnsi="Consolas"/>
          <w:sz w:val="18"/>
        </w:rPr>
        <w:t>gl_hdr_output_mode 1</w:t>
      </w:r>
    </w:p>
    <w:p>
      <w:r>
        <w:rPr>
          <w:rFonts w:ascii="Consolas" w:hAnsi="Consolas"/>
          <w:sz w:val="18"/>
        </w:rPr>
        <w:t>gl_hdr_paper_white_nits 200</w:t>
      </w:r>
    </w:p>
    <w:p>
      <w:r>
        <w:rPr>
          <w:rFonts w:ascii="Consolas" w:hAnsi="Consolas"/>
          <w:sz w:val="18"/>
        </w:rPr>
        <w:t>gl_hdr_peak_nits 1300</w:t>
      </w:r>
    </w:p>
    <w:p>
      <w:r>
        <w:rPr>
          <w:rFonts w:ascii="Consolas" w:hAnsi="Consolas"/>
          <w:sz w:val="18"/>
        </w:rPr>
        <w:t>gl_hdr_tonemap 2</w:t>
      </w:r>
    </w:p>
    <w:p>
      <w:r>
        <w:rPr>
          <w:rFonts w:ascii="Consolas" w:hAnsi="Consolas"/>
          <w:sz w:val="18"/>
        </w:rPr>
        <w:t>gl_hdr_info</w:t>
      </w:r>
    </w:p>
    <w:p>
      <w:pPr>
        <w:pStyle w:val="Heading2"/>
      </w:pPr>
      <w:r>
        <w:t>Основные параметры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Cvar</w:t>
            </w:r>
          </w:p>
        </w:tc>
        <w:tc>
          <w:tcPr>
            <w:tcW w:type="dxa" w:w="2880"/>
          </w:tcPr>
          <w:p>
            <w:r>
              <w:t>Что делает</w:t>
            </w:r>
          </w:p>
        </w:tc>
        <w:tc>
          <w:tcPr>
            <w:tcW w:type="dxa" w:w="2880"/>
          </w:tcPr>
          <w:p>
            <w:r>
              <w:t>Практический совет</w:t>
            </w:r>
          </w:p>
        </w:tc>
      </w:tr>
      <w:tr>
        <w:tc>
          <w:tcPr>
            <w:tcW w:type="dxa" w:w="2880"/>
          </w:tcPr>
          <w:p>
            <w:r>
              <w:t>gl_hdr</w:t>
            </w:r>
          </w:p>
        </w:tc>
        <w:tc>
          <w:tcPr>
            <w:tcW w:type="dxa" w:w="2880"/>
          </w:tcPr>
          <w:p>
            <w:r>
              <w:t>Внутренний HDR-рендер. 0 off, 1 auto, 2 force.</w:t>
            </w:r>
          </w:p>
        </w:tc>
        <w:tc>
          <w:tcPr>
            <w:tcW w:type="dxa" w:w="2880"/>
          </w:tcPr>
          <w:p>
            <w:r>
              <w:t>Обычно 1. 2 нужен для диагностики.</w:t>
            </w:r>
          </w:p>
        </w:tc>
      </w:tr>
      <w:tr>
        <w:tc>
          <w:tcPr>
            <w:tcW w:type="dxa" w:w="2880"/>
          </w:tcPr>
          <w:p>
            <w:r>
              <w:t>gl_hdr_output</w:t>
            </w:r>
          </w:p>
        </w:tc>
        <w:tc>
          <w:tcPr>
            <w:tcW w:type="dxa" w:w="2880"/>
          </w:tcPr>
          <w:p>
            <w:r>
              <w:t>Настоящий HDR-сигнал на монитор.</w:t>
            </w:r>
          </w:p>
        </w:tc>
        <w:tc>
          <w:tcPr>
            <w:tcW w:type="dxa" w:w="2880"/>
          </w:tcPr>
          <w:p>
            <w:r>
              <w:t>Включайте только с HDR-дисплеем и HDR в Windows.</w:t>
            </w:r>
          </w:p>
        </w:tc>
      </w:tr>
      <w:tr>
        <w:tc>
          <w:tcPr>
            <w:tcW w:type="dxa" w:w="2880"/>
          </w:tcPr>
          <w:p>
            <w:r>
              <w:t>gl_hdr_output_mode</w:t>
            </w:r>
          </w:p>
        </w:tc>
        <w:tc>
          <w:tcPr>
            <w:tcW w:type="dxa" w:w="2880"/>
          </w:tcPr>
          <w:p>
            <w:r>
              <w:t>Paper-white parity или extended highlights.</w:t>
            </w:r>
          </w:p>
        </w:tc>
        <w:tc>
          <w:tcPr>
            <w:tcW w:type="dxa" w:w="2880"/>
          </w:tcPr>
          <w:p>
            <w:r>
              <w:t>Для реального HDR эффекта используйте Extended highlights.</w:t>
            </w:r>
          </w:p>
        </w:tc>
      </w:tr>
      <w:tr>
        <w:tc>
          <w:tcPr>
            <w:tcW w:type="dxa" w:w="2880"/>
          </w:tcPr>
          <w:p>
            <w:r>
              <w:t>gl_hdr_scene_format</w:t>
            </w:r>
          </w:p>
        </w:tc>
        <w:tc>
          <w:tcPr>
            <w:tcW w:type="dxa" w:w="2880"/>
          </w:tcPr>
          <w:p>
            <w:r>
              <w:t>Формат HDR scene buffer.</w:t>
            </w:r>
          </w:p>
        </w:tc>
        <w:tc>
          <w:tcPr>
            <w:tcW w:type="dxa" w:w="2880"/>
          </w:tcPr>
          <w:p>
            <w:r>
              <w:t>Auto выбирает лучший поддержанный путь.</w:t>
            </w:r>
          </w:p>
        </w:tc>
      </w:tr>
      <w:tr>
        <w:tc>
          <w:tcPr>
            <w:tcW w:type="dxa" w:w="2880"/>
          </w:tcPr>
          <w:p>
            <w:r>
              <w:t>gl_hdr_tonemap</w:t>
            </w:r>
          </w:p>
        </w:tc>
        <w:tc>
          <w:tcPr>
            <w:tcW w:type="dxa" w:w="2880"/>
          </w:tcPr>
          <w:p>
            <w:r>
              <w:t>Сжатие переярких значений к дисплею.</w:t>
            </w:r>
          </w:p>
        </w:tc>
        <w:tc>
          <w:tcPr>
            <w:tcW w:type="dxa" w:w="2880"/>
          </w:tcPr>
          <w:p>
            <w:r>
              <w:t>ACES - хороший общий выбор.</w:t>
            </w:r>
          </w:p>
        </w:tc>
      </w:tr>
      <w:tr>
        <w:tc>
          <w:tcPr>
            <w:tcW w:type="dxa" w:w="2880"/>
          </w:tcPr>
          <w:p>
            <w:r>
              <w:t>gl_hdr_peak_nits</w:t>
            </w:r>
          </w:p>
        </w:tc>
        <w:tc>
          <w:tcPr>
            <w:tcW w:type="dxa" w:w="2880"/>
          </w:tcPr>
          <w:p>
            <w:r>
              <w:t>Пиковая яркость дисплея.</w:t>
            </w:r>
          </w:p>
        </w:tc>
        <w:tc>
          <w:tcPr>
            <w:tcW w:type="dxa" w:w="2880"/>
          </w:tcPr>
          <w:p>
            <w:r>
              <w:t>Ставьте под реальный peak монитора.</w:t>
            </w:r>
          </w:p>
        </w:tc>
      </w:tr>
      <w:tr>
        <w:tc>
          <w:tcPr>
            <w:tcW w:type="dxa" w:w="2880"/>
          </w:tcPr>
          <w:p>
            <w:r>
              <w:t>gl_hdr_paper_white_nits</w:t>
            </w:r>
          </w:p>
        </w:tc>
        <w:tc>
          <w:tcPr>
            <w:tcW w:type="dxa" w:w="2880"/>
          </w:tcPr>
          <w:p>
            <w:r>
              <w:t>Яркость обычного белого.</w:t>
            </w:r>
          </w:p>
        </w:tc>
        <w:tc>
          <w:tcPr>
            <w:tcW w:type="dxa" w:w="2880"/>
          </w:tcPr>
          <w:p>
            <w:r>
              <w:t>200 - хороший старт; ниже темнее SDR-база, выше ярче UI/сцена.</w:t>
            </w:r>
          </w:p>
        </w:tc>
      </w:tr>
      <w:tr>
        <w:tc>
          <w:tcPr>
            <w:tcW w:type="dxa" w:w="2880"/>
          </w:tcPr>
          <w:p>
            <w:r>
              <w:t>gl_hdr_egl_app_white_max</w:t>
            </w:r>
          </w:p>
        </w:tc>
        <w:tc>
          <w:tcPr>
            <w:tcW w:type="dxa" w:w="2880"/>
          </w:tcPr>
          <w:p>
            <w:r>
              <w:t>Только win32egl: app-side cap белого.</w:t>
            </w:r>
          </w:p>
        </w:tc>
        <w:tc>
          <w:tcPr>
            <w:tcW w:type="dxa" w:w="2880"/>
          </w:tcPr>
          <w:p>
            <w:r>
              <w:t>Default 1.1. Ниже защищает лампы/луну/солнце от пересвета, выше делает EGL ярче. WGL игнорирует.</w:t>
            </w:r>
          </w:p>
        </w:tc>
      </w:tr>
      <w:tr>
        <w:tc>
          <w:tcPr>
            <w:tcW w:type="dxa" w:w="2880"/>
          </w:tcPr>
          <w:p>
            <w:r>
              <w:t>gl_hdr_exposure</w:t>
            </w:r>
          </w:p>
        </w:tc>
        <w:tc>
          <w:tcPr>
            <w:tcW w:type="dxa" w:w="2880"/>
          </w:tcPr>
          <w:p>
            <w:r>
              <w:t>Ручная компенсация сцены в EV.</w:t>
            </w:r>
          </w:p>
        </w:tc>
        <w:tc>
          <w:tcPr>
            <w:tcW w:type="dxa" w:w="2880"/>
          </w:tcPr>
          <w:p>
            <w:r>
              <w:t>Используйте тонко, после paper white/peak.</w:t>
            </w:r>
          </w:p>
        </w:tc>
      </w:tr>
      <w:tr>
        <w:tc>
          <w:tcPr>
            <w:tcW w:type="dxa" w:w="2880"/>
          </w:tcPr>
          <w:p>
            <w:r>
              <w:t>gl_hdr_bloom_threshold_nits</w:t>
            </w:r>
          </w:p>
        </w:tc>
        <w:tc>
          <w:tcPr>
            <w:tcW w:type="dxa" w:w="2880"/>
          </w:tcPr>
          <w:p>
            <w:r>
              <w:t>Порог HDR bloom.</w:t>
            </w:r>
          </w:p>
        </w:tc>
        <w:tc>
          <w:tcPr>
            <w:tcW w:type="dxa" w:w="2880"/>
          </w:tcPr>
          <w:p>
            <w:r>
              <w:t>Ниже - больше сияния; выше - только самые яркие источники.</w:t>
            </w:r>
          </w:p>
        </w:tc>
      </w:tr>
      <w:tr>
        <w:tc>
          <w:tcPr>
            <w:tcW w:type="dxa" w:w="2880"/>
          </w:tcPr>
          <w:p>
            <w:r>
              <w:t>gl_hdr_emissive_peak_scale</w:t>
            </w:r>
          </w:p>
        </w:tc>
        <w:tc>
          <w:tcPr>
            <w:tcW w:type="dxa" w:w="2880"/>
          </w:tcPr>
          <w:p>
            <w:r>
              <w:t>Пик эмиссивного света карты.</w:t>
            </w:r>
          </w:p>
        </w:tc>
        <w:tc>
          <w:tcPr>
            <w:tcW w:type="dxa" w:w="2880"/>
          </w:tcPr>
          <w:p>
            <w:r>
              <w:t>Полезно для ламп/спавнов/ярких источников.</w:t>
            </w:r>
          </w:p>
        </w:tc>
      </w:tr>
      <w:tr>
        <w:tc>
          <w:tcPr>
            <w:tcW w:type="dxa" w:w="2880"/>
          </w:tcPr>
          <w:p>
            <w:r>
              <w:t>gl_hdr_celestial_peak_scale</w:t>
            </w:r>
          </w:p>
        </w:tc>
        <w:tc>
          <w:tcPr>
            <w:tcW w:type="dxa" w:w="2880"/>
          </w:tcPr>
          <w:p>
            <w:r>
              <w:t>Пик солнца/луны/неба.</w:t>
            </w:r>
          </w:p>
        </w:tc>
        <w:tc>
          <w:tcPr>
            <w:tcW w:type="dxa" w:w="2880"/>
          </w:tcPr>
          <w:p>
            <w:r>
              <w:t>Управляет небесным HDR-эффектом.</w:t>
            </w:r>
          </w:p>
        </w:tc>
      </w:tr>
      <w:tr>
        <w:tc>
          <w:tcPr>
            <w:tcW w:type="dxa" w:w="2880"/>
          </w:tcPr>
          <w:p>
            <w:r>
              <w:t>gl_hdr_fx_peak_scale</w:t>
            </w:r>
          </w:p>
        </w:tc>
        <w:tc>
          <w:tcPr>
            <w:tcW w:type="dxa" w:w="2880"/>
          </w:tcPr>
          <w:p>
            <w:r>
              <w:t>Пик молний и AVFX FX.</w:t>
            </w:r>
          </w:p>
        </w:tc>
        <w:tc>
          <w:tcPr>
            <w:tcW w:type="dxa" w:w="2880"/>
          </w:tcPr>
          <w:p>
            <w:r>
              <w:t>Повышайте для ярких гроз/метеоров.</w:t>
            </w:r>
          </w:p>
        </w:tc>
      </w:tr>
      <w:tr>
        <w:tc>
          <w:tcPr>
            <w:tcW w:type="dxa" w:w="2880"/>
          </w:tcPr>
          <w:p>
            <w:r>
              <w:t>gl_hdr_debug</w:t>
            </w:r>
          </w:p>
        </w:tc>
        <w:tc>
          <w:tcPr>
            <w:tcW w:type="dxa" w:w="2880"/>
          </w:tcPr>
          <w:p>
            <w:r>
              <w:t>Диагностика HDR.</w:t>
            </w:r>
          </w:p>
        </w:tc>
        <w:tc>
          <w:tcPr>
            <w:tcW w:type="dxa" w:w="2880"/>
          </w:tcPr>
          <w:p>
            <w:r>
              <w:t>Clip mask помогает увидеть пересвет.</w:t>
            </w:r>
          </w:p>
        </w:tc>
      </w:tr>
    </w:tbl>
    <w:p>
      <w:pPr>
        <w:pStyle w:val="Heading2"/>
      </w:pPr>
      <w:r>
        <w:t>WGL и EGL</w:t>
      </w:r>
    </w:p>
    <w:p>
      <w:r>
        <w:t>win32wgl - основной рекомендуемый путь для настоящего HDR. Он даёт более прямой OpenGL display path на современных драйверах и обычно лучше сохраняет яркие пики без потери деталей.</w:t>
      </w:r>
    </w:p>
    <w:p>
      <w:r>
        <w:t>win32egl - полезен для производительности и ANGLE/D3D11 compatibility path. Для HDR output ему нужен включенный HDR в Windows. Из-за отличий swapchain/color space EGL может требовать отдельной подстройки gl_hdr_egl_app_white_max. Default 1.1 выбран как компромисс: он защищает детали ламп/солнца/луны лучше старого поведения, но не делает картинку слишком тусклой.</w:t>
      </w:r>
    </w:p>
    <w:p>
      <w:r>
        <w:t>Если на EGL яркие источники превращаются в белые пятна:</w:t>
      </w:r>
    </w:p>
    <w:p>
      <w:pPr>
        <w:pStyle w:val="ListNumber"/>
      </w:pPr>
      <w:r>
        <w:t>Оставьте gl_hdr_peak_nits и gl_hdr_paper_white_nits как на WGL.</w:t>
      </w:r>
    </w:p>
    <w:p>
      <w:pPr>
        <w:pStyle w:val="ListNumber"/>
      </w:pPr>
      <w:r>
        <w:t>Понижайте gl_hdr_egl_app_white_max шагами 0.05: 1.10 -&gt; 1.05 -&gt; 1.00.</w:t>
      </w:r>
    </w:p>
    <w:p>
      <w:pPr>
        <w:pStyle w:val="ListNumber"/>
      </w:pPr>
      <w:r>
        <w:t>Если картинка стала слишком тусклой, верните 1.10 или слегка поднимите exposure.</w:t>
      </w:r>
    </w:p>
    <w:p>
      <w:pPr>
        <w:pStyle w:val="ListNumber"/>
      </w:pPr>
      <w:r>
        <w:t>Для финальной красивой HDR-картинки используйте WGL, если нет причин оставаться на EGL.</w:t>
      </w:r>
    </w:p>
    <w:p>
      <w:pPr>
        <w:pStyle w:val="Heading2"/>
      </w:pPr>
      <w:r>
        <w:t>HDR-пресеты AVFX</w:t>
      </w:r>
    </w:p>
    <w:p>
      <w:r>
        <w:t>HDR-пресеты находятся в AVFX Presets -&gt; HDR (High Dynamic Range). Они рассчитаны на включенный gl_hdr. Музыкальные варианты останавливают текущую online music композицию и запускают свою. Не музыкальные варианты меняют только визуальный профиль.</w:t>
      </w:r>
    </w:p>
    <w:p>
      <w:pPr>
        <w:pStyle w:val="Heading2"/>
      </w:pPr>
      <w:r>
        <w:t>Скриншоты HDR</w:t>
      </w:r>
    </w:p>
    <w:p>
      <w:r>
        <w:t>Для обычного сравнения SDR достаточно screenshotjpg. Для настоящего HDR используйте:</w:t>
      </w:r>
    </w:p>
    <w:p>
      <w:r>
        <w:rPr>
          <w:rFonts w:ascii="Consolas" w:hAnsi="Consolas"/>
          <w:sz w:val="18"/>
        </w:rPr>
        <w:t>screenshotjxr</w:t>
      </w:r>
    </w:p>
    <w:p>
      <w:r>
        <w:rPr>
          <w:rFonts w:ascii="Consolas" w:hAnsi="Consolas"/>
          <w:sz w:val="18"/>
        </w:rPr>
        <w:t>screenshotjxr_raw</w:t>
      </w:r>
    </w:p>
    <w:p>
      <w:r>
        <w:t>JXR нужен для сохранения расширенного диапазона. JPG может выглядеть нормально как иллюстрация, но не является проверкой HDR-данных. Проверять качество HDR нужно глазами на HDR-дисплее и через gl_hdr_info/debug modes.</w:t>
      </w:r>
    </w:p>
    <w:p>
      <w:pPr>
        <w:pStyle w:val="Heading2"/>
      </w:pPr>
      <w:r>
        <w:t>Типовые проблемы</w:t>
      </w:r>
    </w:p>
    <w:p>
      <w:pPr>
        <w:pStyle w:val="ListBullet"/>
      </w:pPr>
      <w:r>
        <w:t>Нет HDR-эффекта: проверьте Windows HDR, gl_hdr_output 1, backend и загрузку карты.</w:t>
      </w:r>
    </w:p>
    <w:p>
      <w:pPr>
        <w:pStyle w:val="ListBullet"/>
      </w:pPr>
      <w:r>
        <w:t>Сцена похожа на SDR: включите Extended highlights, проверьте peak/paper white и используйте WGL.</w:t>
      </w:r>
    </w:p>
    <w:p>
      <w:pPr>
        <w:pStyle w:val="ListBullet"/>
      </w:pPr>
      <w:r>
        <w:t>Лампы/луна/солнце клиппятся в EGL: уменьшите gl_hdr_egl_app_white_max.</w:t>
      </w:r>
    </w:p>
    <w:p>
      <w:pPr>
        <w:pStyle w:val="ListBullet"/>
      </w:pPr>
      <w:r>
        <w:t>UI или обычный белый слишком яркий: уменьшите gl_hdr_paper_white_nits.</w:t>
      </w:r>
    </w:p>
    <w:p>
      <w:pPr>
        <w:pStyle w:val="ListBullet"/>
      </w:pPr>
      <w:r>
        <w:t>Всё слишком тёмное: сначала поднимите paper white, потом осторожно exposure.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Q2PRO-X 1.4 | Страница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Q2PRO-X 1.4 - руководство по HDR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1.4 - руководство по HDR</dc:title>
  <dc:subject>Q2PRO-X 1.4 - руководство по HDR</dc:subject>
  <dc:creator>ly</dc:creator>
  <cp:keywords>Q2PRO-X, Quake II, Q2PRO-X 1.4</cp:keywords>
  <dc:description>generated by python-docx</dc:description>
  <cp:lastModifiedBy>Q2PRO-X 1.4 release docs generator</cp:lastModifiedBy>
  <cp:revision>1</cp:revision>
  <dcterms:created xsi:type="dcterms:W3CDTF">2026-07-05T12:00:00Z</dcterms:created>
  <dcterms:modified xsi:type="dcterms:W3CDTF">2026-07-05T12:00:00Z</dcterms:modified>
  <cp:category/>
</cp:coreProperties>
</file>