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/>
    </w:p>
    <w:p>
      <w:pPr>
        <w:jc w:val="center"/>
      </w:pPr>
      <w:r>
        <w:rPr>
          <w:b/>
          <w:color w:val="45AD40"/>
          <w:sz w:val="44"/>
        </w:rPr>
        <w:t>Q2PRO-X 1.4</w:t>
      </w:r>
    </w:p>
    <w:p>
      <w:pPr>
        <w:jc w:val="center"/>
      </w:pPr>
      <w:r>
        <w:rPr>
          <w:b/>
          <w:color w:val="1C221C"/>
          <w:sz w:val="36"/>
        </w:rPr>
        <w:t>Q2PRO-X 1.4: сетевая игра</w:t>
      </w:r>
    </w:p>
    <w:p>
      <w:pPr>
        <w:jc w:val="center"/>
      </w:pPr>
      <w:r>
        <w:rPr>
          <w:color w:val="5B675B"/>
          <w:sz w:val="24"/>
        </w:rPr>
        <w:t>Сетевая игра, predict, laghax и server browser</w:t>
      </w:r>
    </w:p>
    <w:p>
      <w:pPr>
        <w:jc w:val="center"/>
      </w:pPr>
      <w:r>
        <w:rPr>
          <w:color w:val="5B675B"/>
          <w:sz w:val="21"/>
        </w:rPr>
        <w:t>Русское издание</w:t>
      </w:r>
    </w:p>
    <w:p>
      <w:pPr>
        <w:jc w:val="center"/>
      </w:pPr>
      <w:r>
        <w:rPr>
          <w:color w:val="5B675B"/>
          <w:sz w:val="20"/>
        </w:rPr>
        <w:t>5 июля 2026</w:t>
      </w:r>
    </w:p>
    <w:p>
      <w:pPr>
        <w:jc w:val="center"/>
      </w:pPr>
      <w:r>
        <w:rPr>
          <w:color w:val="5B675B"/>
          <w:sz w:val="18"/>
        </w:rPr>
        <w:t>q2pro-x.com</w:t>
      </w:r>
    </w:p>
    <w:p>
      <w:r/>
    </w:p>
    <w:p>
      <w:pPr>
        <w:pStyle w:val="Heading1"/>
      </w:pPr>
      <w:r>
        <w:t>Оглавление</w:t>
      </w:r>
    </w:p>
    <w:p>
      <w:pPr>
        <w:pStyle w:val="ListBullet"/>
      </w:pPr>
      <w:r>
        <w:t>1. Где находятся настройки</w:t>
      </w:r>
    </w:p>
    <w:p>
      <w:pPr>
        <w:pStyle w:val="ListBullet"/>
      </w:pPr>
      <w:r>
        <w:t>2. Server Browser</w:t>
      </w:r>
    </w:p>
    <w:p>
      <w:pPr>
        <w:pStyle w:val="ListBullet"/>
      </w:pPr>
      <w:r>
        <w:t>3. Advanced Network: автоподбор UDP client port</w:t>
      </w:r>
    </w:p>
    <w:p>
      <w:pPr>
        <w:pStyle w:val="ListBullet"/>
        <w:ind w:left="504"/>
      </w:pPr>
      <w:r>
        <w:t>RTT mode</w:t>
      </w:r>
    </w:p>
    <w:p>
      <w:pPr>
        <w:pStyle w:val="ListBullet"/>
        <w:ind w:left="504"/>
      </w:pPr>
      <w:r>
        <w:t>XQ3A mode</w:t>
      </w:r>
    </w:p>
    <w:p>
      <w:pPr>
        <w:pStyle w:val="ListBullet"/>
      </w:pPr>
      <w:r>
        <w:t>4. Laghax</w:t>
      </w:r>
    </w:p>
    <w:p>
      <w:pPr>
        <w:pStyle w:val="ListBullet"/>
      </w:pPr>
      <w:r>
        <w:t>5. Weapon Predicts и Player Predict</w:t>
      </w:r>
    </w:p>
    <w:p>
      <w:pPr>
        <w:pStyle w:val="ListBullet"/>
      </w:pPr>
      <w:r>
        <w:t>6. Weapon Parts Visibility</w:t>
      </w:r>
    </w:p>
    <w:p>
      <w:pPr>
        <w:pStyle w:val="ListBullet"/>
      </w:pPr>
      <w:r>
        <w:t>7. OpenTDM Team HUD</w:t>
      </w:r>
    </w:p>
    <w:p>
      <w:pPr>
        <w:pStyle w:val="ListBullet"/>
      </w:pPr>
      <w:r>
        <w:t>8. Visibility Highlights в live play</w:t>
      </w:r>
    </w:p>
    <w:p>
      <w:pPr>
        <w:pStyle w:val="ListBullet"/>
      </w:pPr>
      <w:r>
        <w:t>9. Weapon and player volumes</w:t>
      </w:r>
    </w:p>
    <w:p>
      <w:pPr>
        <w:pStyle w:val="ListBullet"/>
      </w:pPr>
      <w:r>
        <w:t>10. Практические профили</w:t>
      </w:r>
    </w:p>
    <w:p>
      <w:pPr>
        <w:pStyle w:val="ListBullet"/>
        <w:ind w:left="504"/>
      </w:pPr>
      <w:r>
        <w:t>Чистый соревновательный baseline</w:t>
      </w:r>
    </w:p>
    <w:p>
      <w:pPr>
        <w:pStyle w:val="ListBullet"/>
        <w:ind w:left="504"/>
      </w:pPr>
      <w:r>
        <w:t>High ping test</w:t>
      </w:r>
    </w:p>
    <w:p>
      <w:pPr>
        <w:pStyle w:val="ListBullet"/>
        <w:ind w:left="504"/>
      </w:pPr>
      <w:r>
        <w:t>Диагностика проблемного маршрута</w:t>
      </w:r>
    </w:p>
    <w:p>
      <w:pPr>
        <w:pBdr>
          <w:bottom w:val="single" w:sz="8" w:space="6" w:color="B4D2B4"/>
        </w:pBdr>
      </w:pPr>
    </w:p>
    <w:p>
      <w:pPr>
        <w:pStyle w:val="ListBullet"/>
      </w:pPr>
      <w:r>
        <w:t>11. Русский ввод, автотранслит и /en перевод</w:t>
      </w:r>
    </w:p>
    <w:p>
      <w:pPr>
        <w:pStyle w:val="Heading1"/>
      </w:pPr>
      <w:r>
        <w:t>Q2PRO-X 1.4: сетевая игра</w:t>
      </w:r>
    </w:p>
    <w:p>
      <w:r>
        <w:t>Примечание по версии 1.4: основной текст этого руководства сохраняет проверенную базу 1.2; новые возможности и изменения 1.4 описаны в разделе "Дополнение 1.4" ниже. Этот документ описывает настройки, которые относятся к сетевой игре:</w:t>
      </w:r>
    </w:p>
    <w:p>
      <w:r>
        <w:t>браузер серверов, advanced network, OpenTDM Team HUD, laghax, weapon/player</w:t>
      </w:r>
    </w:p>
    <w:p>
      <w:r>
        <w:t>predict, видимость частей оружия, weapon volumes и подсветки.</w:t>
      </w:r>
    </w:p>
    <w:p>
      <w:pPr>
        <w:pStyle w:val="Heading2"/>
      </w:pPr>
      <w:r>
        <w:t>1. Где находятся настройки</w:t>
      </w:r>
    </w:p>
    <w:p>
      <w:r>
        <w:t>Guided menu: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Online Play Setup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Server Browser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Advanced Network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Laghax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Weapon Predicts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Weapon Parts Visibility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Visibility Highlights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Sound &amp; Acoustics -&gt; weapon / player volumes</w:t>
      </w:r>
      <w:r>
        <w:t>.</w:t>
      </w:r>
    </w:p>
    <w:p>
      <w:r>
        <w:t>Classic Q2PRO-X menu: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server browser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advanced network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laghax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weapon predicts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weapon parts visibility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visibility highlights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 -&gt; sound volumes</w:t>
      </w:r>
      <w:r>
        <w:t>.</w:t>
      </w:r>
    </w:p>
    <w:p>
      <w:pPr>
        <w:pStyle w:val="Heading2"/>
      </w:pPr>
      <w:r>
        <w:t>2. Server Browser</w:t>
      </w:r>
    </w:p>
    <w:p>
      <w:r>
        <w:t>Modern server browser - это overlay для поиска и подключения к серверам.</w:t>
      </w:r>
    </w:p>
    <w:p>
      <w:r>
        <w:t>Главные настройки: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cl_serverbrowser_ui</w:t>
      </w:r>
      <w:r>
        <w:t xml:space="preserve"> - modern / legacy;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cl_serverbrowser_compact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cl_serverbrowser_fullscreen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cl_serverbrowser_show_details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cl_serverbrowser_show_badges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cl_serverbrowser_row_colors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cl_serverbrowser_hide_empty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cl_serverbrowser_hide_full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cl_serverbrowser_only_players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cl_serverbrowser_max_ping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cl_serverbrowser_show_passworded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cl_serverbrowser_show_down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cl_serverbrowser_default_source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cl_serverbrowser_custom_source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cl_serverbrowser_pillarbox_workspace</w:t>
      </w:r>
      <w:r>
        <w:t>.</w:t>
      </w:r>
    </w:p>
    <w:p>
      <w:r>
        <w:t>Источники: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q2servers.com</w:t>
      </w:r>
      <w:r>
        <w:t>;</w:t>
      </w:r>
    </w:p>
    <w:p>
      <w:pPr>
        <w:pStyle w:val="ListBullet"/>
      </w:pPr>
      <w:r>
        <w:t>favorites;</w:t>
      </w:r>
    </w:p>
    <w:p>
      <w:pPr>
        <w:pStyle w:val="ListBullet"/>
      </w:pPr>
      <w:r>
        <w:t>LAN;</w:t>
      </w:r>
    </w:p>
    <w:p>
      <w:pPr>
        <w:pStyle w:val="ListBullet"/>
      </w:pPr>
      <w:r>
        <w:t>custom source.</w:t>
      </w:r>
    </w:p>
    <w:p>
      <w:r>
        <w:t>Практический baseline:</w:t>
      </w:r>
    </w:p>
    <w:p>
      <w:pPr>
        <w:pStyle w:val="ListBullet"/>
      </w:pPr>
      <w:r>
        <w:t>modern browser включён;</w:t>
      </w:r>
    </w:p>
    <w:p>
      <w:pPr>
        <w:pStyle w:val="ListBullet"/>
      </w:pPr>
      <w:r>
        <w:t>details и row colors включены;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hide empty</w:t>
      </w:r>
      <w:r>
        <w:t xml:space="preserve"> по вкусу;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max ping 0</w:t>
      </w:r>
      <w:r>
        <w:t>, если не хотите фильтровать;</w:t>
      </w:r>
    </w:p>
    <w:p>
      <w:pPr>
        <w:pStyle w:val="ListBullet"/>
      </w:pPr>
      <w:r>
        <w:t>fullscreen включать на маленьком экране или при большом списке.</w:t>
      </w:r>
    </w:p>
    <w:p>
      <w:pPr>
        <w:pStyle w:val="Heading2"/>
      </w:pPr>
      <w:r>
        <w:t>3. Advanced Network: автоподбор UDP client port</w:t>
      </w:r>
    </w:p>
    <w:p>
      <w:r>
        <w:t>Некоторые маршруты/провайдеры/серверы могут вести себя по-разному в</w:t>
      </w:r>
    </w:p>
    <w:p>
      <w:r>
        <w:t>зависимости от UDP source port клиента. Q2PRO-X 1.4 имеет experimental</w:t>
      </w:r>
    </w:p>
    <w:p>
      <w:r>
        <w:t>автоподбор client port.</w:t>
      </w:r>
    </w:p>
    <w:p>
      <w:r>
        <w:t>Ключевой cvar: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cl_net_clientport_autoprobe</w:t>
      </w:r>
    </w:p>
    <w:p>
      <w:r>
        <w:t>Режимы: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off</w:t>
      </w:r>
      <w:r>
        <w:t xml:space="preserve"> - ничего не делать;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RTT</w:t>
      </w:r>
      <w:r>
        <w:t xml:space="preserve"> - быстрый pre-connect challenge-RTT probe;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XQ3A</w:t>
      </w:r>
      <w:r>
        <w:t xml:space="preserve"> - live-session scan по 20 слотам, адаптация xq3e-like подхода.</w:t>
      </w:r>
    </w:p>
    <w:p>
      <w:r>
        <w:t>Связанные cvar: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cl_net_clientport_autoprobe_time</w:t>
      </w:r>
      <w:r>
        <w:t xml:space="preserve"> - safety watchdog;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cl_net_clientport_autoprobe_ports</w:t>
      </w:r>
      <w:r>
        <w:t xml:space="preserve"> - число кандидатов для RTT mode;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cl_net_clientport_autoprobe_indicator</w:t>
      </w:r>
      <w:r>
        <w:t xml:space="preserve"> - экранный индикатор XQ3A scan;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cl_net_clientport_autoprobe_verbose</w:t>
      </w:r>
      <w:r>
        <w:t xml:space="preserve"> - подробный лог в консоль;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cl_net_clientport_autoprobe_settle_ms</w:t>
      </w:r>
      <w:r>
        <w:t xml:space="preserve"> - pre-scan grace для XQ3A.</w:t>
      </w:r>
    </w:p>
    <w:p>
      <w:pPr>
        <w:pStyle w:val="Heading3"/>
      </w:pPr>
      <w:r>
        <w:t>RTT mode</w:t>
      </w:r>
    </w:p>
    <w:p>
      <w:r>
        <w:t>RTT mode открывает независимые probe sockets, шлёт challenge и выбирает</w:t>
      </w:r>
    </w:p>
    <w:p>
      <w:r>
        <w:t>кандидат по reply RTT. Это быстро и безопасно, но метрика не равна</w:t>
      </w:r>
    </w:p>
    <w:p>
      <w:r>
        <w:t>gameplay ping из HUD.</w:t>
      </w:r>
    </w:p>
    <w:p>
      <w:pPr>
        <w:pStyle w:val="Heading3"/>
      </w:pPr>
      <w:r>
        <w:t>XQ3A mode</w:t>
      </w:r>
    </w:p>
    <w:p>
      <w:r>
        <w:t>XQ3A mode намеренно intrusive: во время активной сессии socket может</w:t>
      </w:r>
    </w:p>
    <w:p>
      <w:r>
        <w:t>перебиндиться до 20 раз. Пока scan идёт, игрок может чувствовать jitter.</w:t>
      </w:r>
    </w:p>
    <w:p>
      <w:r>
        <w:t>Используйте его как диагностический инструмент, а не как default для каждого</w:t>
      </w:r>
    </w:p>
    <w:p>
      <w:r>
        <w:t>матча.</w:t>
      </w:r>
    </w:p>
    <w:p>
      <w:r>
        <w:t>Рекомендация:</w:t>
      </w:r>
    </w:p>
    <w:p>
      <w:pPr>
        <w:pStyle w:val="ListBullet"/>
      </w:pPr>
      <w:r>
        <w:t xml:space="preserve">обычным игрокам оставить </w:t>
      </w:r>
      <w:r>
        <w:rPr>
          <w:rFonts w:ascii="Consolas" w:hAnsi="Consolas" w:eastAsia="Consolas"/>
          <w:sz w:val="19"/>
          <w:shd w:fill="EEF5EE"/>
        </w:rPr>
        <w:t>off</w:t>
      </w:r>
      <w:r>
        <w:t>;</w:t>
      </w:r>
    </w:p>
    <w:p>
      <w:pPr>
        <w:pStyle w:val="ListBullet"/>
      </w:pPr>
      <w:r>
        <w:t>для разового подключения использовать RTT;</w:t>
      </w:r>
    </w:p>
    <w:p>
      <w:pPr>
        <w:pStyle w:val="ListBullet"/>
      </w:pPr>
      <w:r>
        <w:t>XQ3A включать только если вы понимаете, что временный jitter во время</w:t>
      </w:r>
    </w:p>
    <w:p>
      <w:r>
        <w:t xml:space="preserve">  скана нормален.</w:t>
      </w:r>
    </w:p>
    <w:p>
      <w:pPr>
        <w:pStyle w:val="Heading2"/>
      </w:pPr>
      <w:r>
        <w:t>4. Laghax</w:t>
      </w:r>
    </w:p>
    <w:p>
      <w:r>
        <w:rPr>
          <w:rFonts w:ascii="Consolas" w:hAnsi="Consolas" w:eastAsia="Consolas"/>
          <w:sz w:val="19"/>
          <w:shd w:fill="EEF5EE"/>
        </w:rPr>
        <w:t>cl_laghax</w:t>
      </w:r>
      <w:r>
        <w:t xml:space="preserve"> управляет сглаживанием сетевого ощущения.</w:t>
      </w:r>
    </w:p>
    <w:p>
      <w:r>
        <w:t>Режимы: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</w:t>
      </w:r>
      <w:r>
        <w:t xml:space="preserve"> - off;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1</w:t>
      </w:r>
      <w:r>
        <w:t xml:space="preserve"> - fixed window;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2</w:t>
      </w:r>
      <w:r>
        <w:t xml:space="preserve"> - adaptive smoothing.</w:t>
      </w:r>
    </w:p>
    <w:p>
      <w:r>
        <w:t>Связанные настройки: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cl_laghax_hud</w:t>
      </w:r>
      <w:r>
        <w:t xml:space="preserve"> - overlay;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cl_laghax_hud_alpha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cl_laghax_hud_show_predict_params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cl_laghax_hud_show_physics_params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cl_laghax_hud_show_predict_runtime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cl_laghax_hud_hide_deathmatch0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cl_laghax_hud_hide_demo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cl_laghax_maxms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cl_laghax_maxwindow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cl_laghax_minerror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cl_laghax_ping_weight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cl_laghax_jitter_weight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cl_laghax_loss_weight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cl_laghax_debt_weight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cl_laghax_gap_weight</w:t>
      </w:r>
      <w:r>
        <w:t>.</w:t>
      </w:r>
    </w:p>
    <w:p>
      <w:r>
        <w:t>Laghax не делает сервер ближе и не меняет авторитет сервера. Он меняет</w:t>
      </w:r>
    </w:p>
    <w:p>
      <w:r>
        <w:t>локальную подачу сетевого движения, чтобы часть микродёрганий ощущалась</w:t>
      </w:r>
    </w:p>
    <w:p>
      <w:r>
        <w:t>мягче.</w:t>
      </w:r>
    </w:p>
    <w:p>
      <w:r>
        <w:t>Для теста включите HUD, включите adaptive mode, сыграйте несколько минут и</w:t>
      </w:r>
    </w:p>
    <w:p>
      <w:r>
        <w:t xml:space="preserve">сравните ощущение с </w:t>
      </w:r>
      <w:r>
        <w:rPr>
          <w:rFonts w:ascii="Consolas" w:hAnsi="Consolas" w:eastAsia="Consolas"/>
          <w:sz w:val="19"/>
          <w:shd w:fill="EEF5EE"/>
        </w:rPr>
        <w:t>off</w:t>
      </w:r>
      <w:r>
        <w:t>. Если картинка кажется "ватной", уменьшайте окно и</w:t>
      </w:r>
    </w:p>
    <w:p>
      <w:r>
        <w:t>weights или вернитесь к fixed/off.</w:t>
      </w:r>
    </w:p>
    <w:p>
      <w:pPr>
        <w:pStyle w:val="Heading2"/>
      </w:pPr>
      <w:r>
        <w:t>5. Weapon Predicts и Player Predict</w:t>
      </w:r>
    </w:p>
    <w:p>
      <w:r>
        <w:t>Weapon predict рисует часть локального feedback раньше прихода серверного</w:t>
      </w:r>
    </w:p>
    <w:p>
      <w:r>
        <w:t>подтверждения. Это важно для high ping: вы нажали fire, и клиент сразу</w:t>
      </w:r>
    </w:p>
    <w:p>
      <w:r>
        <w:t>показывает локальный эффект.</w:t>
      </w:r>
    </w:p>
    <w:p>
      <w:r>
        <w:t>Master: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cl_predict_weapons_enable</w:t>
      </w:r>
      <w:r>
        <w:t>.</w:t>
      </w:r>
    </w:p>
    <w:p>
      <w:r>
        <w:t>Per-weapon toggles: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cl_predict_rockets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cl_predict_rockets_explosion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cl_predict_railgun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cl_predict_shotgun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cl_predict_super_shotgun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cl_predict_machinegun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cl_predict_chaingun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cl_predict_blaster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cl_predict_grenades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cl_predict_hand_grenades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cl_predict_hyperblaster</w:t>
      </w:r>
      <w:r>
        <w:t>.</w:t>
      </w:r>
    </w:p>
    <w:p>
      <w:r>
        <w:t>Player predict: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cl_predict_player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cl_predict_move_mode</w:t>
      </w:r>
      <w:r>
        <w:t>.</w:t>
      </w:r>
    </w:p>
    <w:p>
      <w:r>
        <w:t>Adaptive ping gate: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cl_predict_ping_min_ms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cl_predict_ping_dwell_sec</w:t>
      </w:r>
      <w:r>
        <w:t>.</w:t>
      </w:r>
    </w:p>
    <w:p>
      <w:r>
        <w:t xml:space="preserve">Если </w:t>
      </w:r>
      <w:r>
        <w:rPr>
          <w:rFonts w:ascii="Consolas" w:hAnsi="Consolas" w:eastAsia="Consolas"/>
          <w:sz w:val="19"/>
          <w:shd w:fill="EEF5EE"/>
        </w:rPr>
        <w:t>cl_predict_ping_min_ms</w:t>
      </w:r>
      <w:r>
        <w:t xml:space="preserve"> больше </w:t>
      </w:r>
      <w:r>
        <w:rPr>
          <w:rFonts w:ascii="Consolas" w:hAnsi="Consolas" w:eastAsia="Consolas"/>
          <w:sz w:val="19"/>
          <w:shd w:fill="EEF5EE"/>
        </w:rPr>
        <w:t>0</w:t>
      </w:r>
      <w:r>
        <w:t>, predicts включаются/выключаются</w:t>
      </w:r>
    </w:p>
    <w:p>
      <w:r>
        <w:t>общим gate в зависимости от ping и dwell time. Это помогает не держать</w:t>
      </w:r>
    </w:p>
    <w:p>
      <w:r>
        <w:t>дополнительный predicted слой при низком ping, где он может быть лишним.</w:t>
      </w:r>
    </w:p>
    <w:p>
      <w:pPr>
        <w:pStyle w:val="Heading2"/>
      </w:pPr>
      <w:r>
        <w:t>6. Weapon Parts Visibility</w:t>
      </w:r>
    </w:p>
    <w:p>
      <w:r>
        <w:t>Эта страница управляет видимостью составляющих weapon FX, отдельно от</w:t>
      </w:r>
    </w:p>
    <w:p>
      <w:r>
        <w:t>самого predict.</w:t>
      </w:r>
    </w:p>
    <w:p>
      <w:r>
        <w:t>Master: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cl_weaponfx_vis_enable</w:t>
      </w:r>
      <w:r>
        <w:t>.</w:t>
      </w:r>
    </w:p>
    <w:p>
      <w:r>
        <w:t>Группы: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cl_weaponfx_vis_own_predicted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cl_weaponfx_vis_own_server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cl_weaponfx_vis_other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cl_weaponfx_vis_muzzle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cl_weaponfx_vis_muzzle_light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cl_weaponfx_vis_hitscan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cl_weaponfx_vis_projectiles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cl_weaponfx_vis_trails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cl_weaponfx_vis_impact_wall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cl_weaponfx_vis_impact_flesh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cl_weaponfx_vis_explosion_visual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cl_weaponfx_vis_explosion_particles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cl_weaponfx_vis_explosion_light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cl_weaponfx_vis_hit_markers</w:t>
      </w:r>
      <w:r>
        <w:t>.</w:t>
      </w:r>
    </w:p>
    <w:p>
      <w:r>
        <w:t>Это полезно, когда нужно оставить gameplay feedback, но убрать визуальный</w:t>
      </w:r>
    </w:p>
    <w:p>
      <w:r>
        <w:t>шум: например отключить explosion particles, но оставить hit markers.</w:t>
      </w:r>
    </w:p>
    <w:p>
      <w:r>
        <w:t>Команда: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weaponfx_info</w:t>
      </w:r>
      <w:r>
        <w:t>.</w:t>
      </w:r>
    </w:p>
    <w:p>
      <w:pPr>
        <w:pStyle w:val="Heading2"/>
      </w:pPr>
      <w:r>
        <w:t>7. OpenTDM Team HUD</w:t>
      </w:r>
    </w:p>
    <w:p>
      <w:r>
        <w:t>OpenTDM Team HUD - passive teammate-state HUD для OpenTDM. Он не требует</w:t>
      </w:r>
    </w:p>
    <w:p>
      <w:r>
        <w:t>активных команд от тиммейтов: клиент декодирует уже видимую информацию и</w:t>
      </w:r>
    </w:p>
    <w:p>
      <w:r>
        <w:t>показывает её в отдельном HUD.</w:t>
      </w:r>
    </w:p>
    <w:p>
      <w:r>
        <w:t>Основные настройки: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cl_opentdm_team_hud_width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cl_opentdm_team_hud_show_weapon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cl_opentdm_team_hud_show_powerarmor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cl_opentdm_team_hud_show_freshness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cl_opentdm_team_hud_show_teamchat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cl_opentdm_team_hud_fresh_sec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cl_opentdm_team_hud_stale_sec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cl_opentdm_team_hud_pillarbox_workspace</w:t>
      </w:r>
      <w:r>
        <w:t>.</w:t>
      </w:r>
    </w:p>
    <w:p>
      <w:r>
        <w:t>Позицию можно редактировать drag-mode: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opentdm_team_hud_edit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opentdm_team_hud_reset</w:t>
      </w:r>
      <w:r>
        <w:t>.</w:t>
      </w:r>
    </w:p>
    <w:p>
      <w:pPr>
        <w:pStyle w:val="Heading2"/>
      </w:pPr>
      <w:r>
        <w:t>8. Visibility Highlights в live play</w:t>
      </w:r>
    </w:p>
    <w:p>
      <w:r>
        <w:t>Для сетевой игры важны два режима подсветки игроков: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team</w:t>
      </w:r>
      <w:r>
        <w:t xml:space="preserve"> - friendly/enemy цвета;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duel</w:t>
      </w:r>
      <w:r>
        <w:t xml:space="preserve"> - primary/secondary дуэльные цвета;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auto</w:t>
      </w:r>
      <w:r>
        <w:t xml:space="preserve"> - попытка выбрать подходящую схему;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model</w:t>
      </w:r>
      <w:r>
        <w:t xml:space="preserve"> - скорее demo/FFA сценарий, но может быть полезен и live.</w:t>
      </w:r>
    </w:p>
    <w:p>
      <w:r>
        <w:t>Связанные cvar: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cl_vis_players_team_source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cl_vis_players_team_friendly_color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cl_vis_players_team_enemy_color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cl_vis_players_team_fallback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cl_vis_players_team_hold_ms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cl_vis_players_duel_hold_ms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cl_vis_players_auto_fallback</w:t>
      </w:r>
      <w:r>
        <w:t>.</w:t>
      </w:r>
    </w:p>
    <w:p>
      <w:r>
        <w:t xml:space="preserve">Для TDM: начните с </w:t>
      </w:r>
      <w:r>
        <w:rPr>
          <w:rFonts w:ascii="Consolas" w:hAnsi="Consolas" w:eastAsia="Consolas"/>
          <w:sz w:val="19"/>
          <w:shd w:fill="EEF5EE"/>
        </w:rPr>
        <w:t>team</w:t>
      </w:r>
      <w:r>
        <w:t xml:space="preserve">, friendly cyan, enemy red. Для дуэли: </w:t>
      </w:r>
      <w:r>
        <w:rPr>
          <w:rFonts w:ascii="Consolas" w:hAnsi="Consolas" w:eastAsia="Consolas"/>
          <w:sz w:val="19"/>
          <w:shd w:fill="EEF5EE"/>
        </w:rPr>
        <w:t>duel</w:t>
      </w:r>
      <w:r>
        <w:t>.</w:t>
      </w:r>
    </w:p>
    <w:p>
      <w:r>
        <w:t xml:space="preserve">Для FFA: </w:t>
      </w:r>
      <w:r>
        <w:rPr>
          <w:rFonts w:ascii="Consolas" w:hAnsi="Consolas" w:eastAsia="Consolas"/>
          <w:sz w:val="19"/>
          <w:shd w:fill="EEF5EE"/>
        </w:rPr>
        <w:t>random FFA</w:t>
      </w:r>
      <w:r>
        <w:t xml:space="preserve"> или </w:t>
      </w:r>
      <w:r>
        <w:rPr>
          <w:rFonts w:ascii="Consolas" w:hAnsi="Consolas" w:eastAsia="Consolas"/>
          <w:sz w:val="19"/>
          <w:shd w:fill="EEF5EE"/>
        </w:rPr>
        <w:t>model</w:t>
      </w:r>
      <w:r>
        <w:t>.</w:t>
      </w:r>
    </w:p>
    <w:p>
      <w:pPr>
        <w:pStyle w:val="Heading2"/>
      </w:pPr>
      <w:r>
        <w:t>9. Weapon and player volumes</w:t>
      </w:r>
    </w:p>
    <w:p>
      <w:r>
        <w:t>Sound volume page позволяет отдельно уменьшать/усиливать группы звуков:</w:t>
      </w:r>
    </w:p>
    <w:p>
      <w:pPr>
        <w:pStyle w:val="ListBullet"/>
      </w:pPr>
      <w:r>
        <w:t>weapons;</w:t>
      </w:r>
    </w:p>
    <w:p>
      <w:pPr>
        <w:pStyle w:val="ListBullet"/>
      </w:pPr>
      <w:r>
        <w:t>player sounds;</w:t>
      </w:r>
    </w:p>
    <w:p>
      <w:pPr>
        <w:pStyle w:val="ListBullet"/>
      </w:pPr>
      <w:r>
        <w:t>voice / pain;</w:t>
      </w:r>
    </w:p>
    <w:p>
      <w:pPr>
        <w:pStyle w:val="ListBullet"/>
      </w:pPr>
      <w:r>
        <w:t>pickup;</w:t>
      </w:r>
    </w:p>
    <w:p>
      <w:pPr>
        <w:pStyle w:val="ListBullet"/>
      </w:pPr>
      <w:r>
        <w:t>environment;</w:t>
      </w:r>
    </w:p>
    <w:p>
      <w:pPr>
        <w:pStyle w:val="ListBullet"/>
      </w:pPr>
      <w:r>
        <w:t>monster;</w:t>
      </w:r>
    </w:p>
    <w:p>
      <w:pPr>
        <w:pStyle w:val="ListBullet"/>
      </w:pPr>
      <w:r>
        <w:t>announcer;</w:t>
      </w:r>
    </w:p>
    <w:p>
      <w:pPr>
        <w:pStyle w:val="ListBullet"/>
      </w:pPr>
      <w:r>
        <w:t>interface;</w:t>
      </w:r>
    </w:p>
    <w:p>
      <w:pPr>
        <w:pStyle w:val="ListBullet"/>
      </w:pPr>
      <w:r>
        <w:t>ambient;</w:t>
      </w:r>
    </w:p>
    <w:p>
      <w:pPr>
        <w:pStyle w:val="ListBullet"/>
      </w:pPr>
      <w:r>
        <w:t>other.</w:t>
      </w:r>
    </w:p>
    <w:p>
      <w:r>
        <w:t>Для сетевой игры это важно не меньше графики: слишком громкие взрывы могут</w:t>
      </w:r>
    </w:p>
    <w:p>
      <w:r>
        <w:t>закрывать шаги, а слишком тихие pickups мешают читать контроль карты.</w:t>
      </w:r>
    </w:p>
    <w:p>
      <w:r>
        <w:t>Подробная теория звука вынесена в: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Q2PRO-X_1.4_Sound_Guide_RU.docx</w:t>
      </w:r>
    </w:p>
    <w:p>
      <w:pPr>
        <w:pStyle w:val="Heading2"/>
      </w:pPr>
      <w:r>
        <w:t>10. Практические профили</w:t>
      </w:r>
    </w:p>
    <w:p>
      <w:pPr>
        <w:pStyle w:val="Heading3"/>
      </w:pPr>
      <w:r>
        <w:t>Чистый соревновательный baseline</w:t>
      </w:r>
    </w:p>
    <w:p>
      <w:pPr>
        <w:pStyle w:val="ListBullet"/>
      </w:pPr>
      <w:r>
        <w:t>server browser modern;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 0</w:t>
      </w:r>
      <w:r>
        <w:t xml:space="preserve"> или </w:t>
      </w:r>
      <w:r>
        <w:rPr>
          <w:rFonts w:ascii="Consolas" w:hAnsi="Consolas" w:eastAsia="Consolas"/>
          <w:sz w:val="19"/>
          <w:shd w:fill="EEF5EE"/>
        </w:rPr>
        <w:t>2</w:t>
      </w:r>
      <w:r>
        <w:t xml:space="preserve"> после личного теста;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cl_predict_weapons_enable 1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cl_predict_ping_min_ms 20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cl_predict_ping_dwell_sec 5</w:t>
      </w:r>
      <w:r>
        <w:t>;</w:t>
      </w:r>
    </w:p>
    <w:p>
      <w:pPr>
        <w:pStyle w:val="ListBullet"/>
      </w:pPr>
      <w:r>
        <w:t>weapon FX visibility по умолчанию;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cl_vis_players_mode team</w:t>
      </w:r>
      <w:r>
        <w:t xml:space="preserve"> для TDM;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cl_net_clientport_autoprobe off</w:t>
      </w:r>
      <w:r>
        <w:t>.</w:t>
      </w:r>
    </w:p>
    <w:p>
      <w:pPr>
        <w:pStyle w:val="Heading3"/>
      </w:pPr>
      <w:r>
        <w:t>High ping test</w:t>
      </w:r>
    </w:p>
    <w:p>
      <w:pPr>
        <w:pStyle w:val="ListBullet"/>
      </w:pPr>
      <w:r>
        <w:t>включить weapon predict;</w:t>
      </w:r>
    </w:p>
    <w:p>
      <w:pPr>
        <w:pStyle w:val="ListBullet"/>
      </w:pPr>
      <w:r>
        <w:t>включить player predict;</w:t>
      </w:r>
    </w:p>
    <w:p>
      <w:pPr>
        <w:pStyle w:val="ListBullet"/>
      </w:pPr>
      <w:r>
        <w:t xml:space="preserve">поднять </w:t>
      </w:r>
      <w:r>
        <w:rPr>
          <w:rFonts w:ascii="Consolas" w:hAnsi="Consolas" w:eastAsia="Consolas"/>
          <w:sz w:val="19"/>
          <w:shd w:fill="EEF5EE"/>
        </w:rPr>
        <w:t>cl_predict_ping_min_ms</w:t>
      </w:r>
      <w:r>
        <w:t xml:space="preserve"> только если predicted слой мешает на</w:t>
      </w:r>
    </w:p>
    <w:p>
      <w:r>
        <w:t xml:space="preserve">  низком ping;</w:t>
      </w:r>
    </w:p>
    <w:p>
      <w:pPr>
        <w:pStyle w:val="ListBullet"/>
      </w:pPr>
      <w:r>
        <w:t>включить laghax HUD;</w:t>
      </w:r>
    </w:p>
    <w:p>
      <w:pPr>
        <w:pStyle w:val="ListBullet"/>
      </w:pPr>
      <w:r>
        <w:t xml:space="preserve">сравнить </w:t>
      </w:r>
      <w:r>
        <w:rPr>
          <w:rFonts w:ascii="Consolas" w:hAnsi="Consolas" w:eastAsia="Consolas"/>
          <w:sz w:val="19"/>
          <w:shd w:fill="EEF5EE"/>
        </w:rPr>
        <w:t>cl_laghax 0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1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2</w:t>
      </w:r>
      <w:r>
        <w:t xml:space="preserve"> на одном сервере.</w:t>
      </w:r>
    </w:p>
    <w:p>
      <w:pPr>
        <w:pStyle w:val="Heading3"/>
      </w:pPr>
      <w:r>
        <w:t>Диагностика проблемного маршрута</w:t>
      </w:r>
    </w:p>
    <w:p>
      <w:pPr>
        <w:pStyle w:val="ListBullet"/>
      </w:pPr>
      <w:r>
        <w:t xml:space="preserve">включить </w:t>
      </w:r>
      <w:r>
        <w:rPr>
          <w:rFonts w:ascii="Consolas" w:hAnsi="Consolas" w:eastAsia="Consolas"/>
          <w:sz w:val="19"/>
          <w:shd w:fill="EEF5EE"/>
        </w:rPr>
        <w:t>cl_net_clientport_autoprobe RTT</w:t>
      </w:r>
      <w:r>
        <w:t>;</w:t>
      </w:r>
    </w:p>
    <w:p>
      <w:pPr>
        <w:pStyle w:val="ListBullet"/>
      </w:pPr>
      <w:r>
        <w:t xml:space="preserve">попробовать </w:t>
      </w:r>
      <w:r>
        <w:rPr>
          <w:rFonts w:ascii="Consolas" w:hAnsi="Consolas" w:eastAsia="Consolas"/>
          <w:sz w:val="19"/>
          <w:shd w:fill="EEF5EE"/>
        </w:rPr>
        <w:t>connect_autoport &lt;server&gt;</w:t>
      </w:r>
      <w:r>
        <w:t>;</w:t>
      </w:r>
    </w:p>
    <w:p>
      <w:pPr>
        <w:pStyle w:val="ListBullet"/>
      </w:pPr>
      <w:r>
        <w:t>если нужно глубже, использовать XQ3A с visible indicator и verbose log,</w:t>
      </w:r>
    </w:p>
    <w:p>
      <w:r>
        <w:t xml:space="preserve">  но не во время важной игры.</w:t>
      </w:r>
    </w:p>
    <w:p>
      <w:pPr>
        <w:pStyle w:val="Heading2"/>
      </w:pPr>
      <w:r>
        <w:t>11. Русский ввод, автотранслит и /en перевод</w:t>
      </w:r>
    </w:p>
    <w:p>
      <w:r>
        <w:t>Q2PRO-X 1.4 закрывает две разные задачи: безопасный русский ввод/транслит для Quake II console/chat и отдельную команду /en для перевода русского текста на английский перед отправкой в чат.</w:t>
      </w:r>
    </w:p>
    <w:tbl>
      <w:tblPr>
        <w:tblStyle w:val="TableGrid"/>
        <w:tblW w:type="auto" w:w="0"/>
        <w:jc w:val="center"/>
        <w:tblLook w:firstColumn="1" w:firstRow="1" w:lastColumn="0" w:lastRow="0" w:noHBand="0" w:noVBand="1" w:val="04A0"/>
      </w:tblPr>
      <w:tblGrid>
        <w:gridCol w:w="5040"/>
        <w:gridCol w:w="5040"/>
      </w:tblGrid>
      <w:tr>
        <w:tc>
          <w:tcPr>
            <w:tcW w:type="dxa" w:w="5040"/>
            <w:vAlign w:val="center"/>
          </w:tcPr>
          <w:p>
            <w:r>
              <w:t>Настройка / команда</w:t>
            </w:r>
          </w:p>
        </w:tc>
        <w:tc>
          <w:tcPr>
            <w:tcW w:type="dxa" w:w="5040"/>
            <w:vAlign w:val="center"/>
          </w:tcPr>
          <w:p>
            <w:r>
              <w:t>Значение</w:t>
            </w:r>
          </w:p>
        </w:tc>
      </w:tr>
      <w:tr>
        <w:tc>
          <w:tcPr>
            <w:tcW w:type="dxa" w:w="5040"/>
          </w:tcPr>
          <w:p>
            <w:r>
              <w:t>cl_console_utf8_ru</w:t>
            </w:r>
          </w:p>
        </w:tc>
        <w:tc>
          <w:tcPr>
            <w:tcW w:type="dxa" w:w="5040"/>
          </w:tcPr>
          <w:p>
            <w:r>
              <w:t>Русская display-localization. Влияет на отображение UI/подсказок, но не является переключателем русского ввода.</w:t>
            </w:r>
          </w:p>
        </w:tc>
      </w:tr>
      <w:tr>
        <w:tc>
          <w:tcPr>
            <w:tcW w:type="dxa" w:w="5040"/>
          </w:tcPr>
          <w:p>
            <w:r>
              <w:t>cl_translit_x_style 0</w:t>
            </w:r>
          </w:p>
        </w:tc>
        <w:tc>
          <w:tcPr>
            <w:tcW w:type="dxa" w:w="5040"/>
          </w:tcPr>
          <w:p>
            <w:r>
              <w:t>Транслит буквы х как kh. Это значение по умолчанию.</w:t>
            </w:r>
          </w:p>
        </w:tc>
      </w:tr>
      <w:tr>
        <w:tc>
          <w:tcPr>
            <w:tcW w:type="dxa" w:w="5040"/>
          </w:tcPr>
          <w:p>
            <w:r>
              <w:t>cl_translit_x_style 1</w:t>
            </w:r>
          </w:p>
        </w:tc>
        <w:tc>
          <w:tcPr>
            <w:tcW w:type="dxa" w:w="5040"/>
          </w:tcPr>
          <w:p>
            <w:r>
              <w:t>Транслит буквы х как h, если такой стиль привычнее.</w:t>
            </w:r>
          </w:p>
        </w:tc>
      </w:tr>
      <w:tr>
        <w:tc>
          <w:tcPr>
            <w:tcW w:type="dxa" w:w="5040"/>
          </w:tcPr>
          <w:p>
            <w:r>
              <w:t>/en &lt;текст&gt;</w:t>
            </w:r>
          </w:p>
        </w:tc>
        <w:tc>
          <w:tcPr>
            <w:tcW w:type="dxa" w:w="5040"/>
          </w:tcPr>
          <w:p>
            <w:r>
              <w:t>Асинхронно переводит русский текст на английский через текущего provider и подставляет результат в prompt. После замены нужно нажать Enter самому.</w:t>
            </w:r>
          </w:p>
        </w:tc>
      </w:tr>
      <w:tr>
        <w:tc>
          <w:tcPr>
            <w:tcW w:type="dxa" w:w="5040"/>
          </w:tcPr>
          <w:p>
            <w:r>
              <w:t>/en -team &lt;текст&gt;</w:t>
            </w:r>
          </w:p>
        </w:tc>
        <w:tc>
          <w:tcPr>
            <w:tcW w:type="dxa" w:w="5040"/>
          </w:tcPr>
          <w:p>
            <w:r>
              <w:t>То же, но подготавливает team chat вариант.</w:t>
            </w:r>
          </w:p>
        </w:tc>
      </w:tr>
      <w:tr>
        <w:tc>
          <w:tcPr>
            <w:tcW w:type="dxa" w:w="5040"/>
          </w:tcPr>
          <w:p>
            <w:r>
              <w:t>translate_status</w:t>
            </w:r>
          </w:p>
        </w:tc>
        <w:tc>
          <w:tcPr>
            <w:tcW w:type="dxa" w:w="5040"/>
          </w:tcPr>
          <w:p>
            <w:r>
              <w:t>Показывает provider, URL, timeout и наличие ключей.</w:t>
            </w:r>
          </w:p>
        </w:tc>
      </w:tr>
      <w:tr>
        <w:tc>
          <w:tcPr>
            <w:tcW w:type="dxa" w:w="5040"/>
          </w:tcPr>
          <w:p>
            <w:r>
              <w:t>translate_reload</w:t>
            </w:r>
          </w:p>
        </w:tc>
        <w:tc>
          <w:tcPr>
            <w:tcW w:type="dxa" w:w="5040"/>
          </w:tcPr>
          <w:p>
            <w:r>
              <w:t>Перечитывает локальный secret/config файл перевода.</w:t>
            </w:r>
          </w:p>
        </w:tc>
      </w:tr>
    </w:tbl>
    <w:p/>
    <w:p>
      <w:pPr>
        <w:pStyle w:val="ListBullet"/>
      </w:pPr>
      <w:r>
        <w:t>Автотранслит сохраняет ведущий / или \ и command token, чтобы команды вроде say/say_team не превращались в обычный текст.</w:t>
      </w:r>
    </w:p>
    <w:p>
      <w:pPr>
        <w:pStyle w:val="ListBullet"/>
      </w:pPr>
      <w:r>
        <w:t>Перевод /en не отправляет сообщение автоматически. Это специально: игрок видит английский результат и сам решает, отправлять ли его.</w:t>
      </w:r>
    </w:p>
    <w:p>
      <w:pPr>
        <w:pStyle w:val="ListBullet"/>
      </w:pPr>
      <w:r>
        <w:t>Default provider в 1.2 - q2prox, hosted Q2PRO-X endpoint. Для него не нужен клиентский API key.</w:t>
      </w:r>
    </w:p>
    <w:p>
      <w:pPr>
        <w:pStyle w:val="ListBullet"/>
      </w:pPr>
      <w:r>
        <w:t>Дополнительные provider cvars: cl_translate_provider, cl_translate_q2prox_url, cl_translate_google_url, cl_translate_deepl_url, cl_translate_azure_url, cl_translate_libre_url, cl_translate_custom_url, cl_translate_timeout_ms.</w:t>
      </w:r>
    </w:p>
    <w:p>
      <w:pPr>
        <w:pStyle w:val="ListBullet"/>
      </w:pPr>
      <w:r>
        <w:t>Секреты для сторонних providers хранятся в baseq2/q2pro-x/translate.local. Этот файл не архивируется, не echo-ится и не должен попадать в публичные пакеты.</w:t>
      </w:r>
    </w:p>
    <w:p>
      <w:pPr>
        <w:pStyle w:val="ListBullet"/>
      </w:pPr>
      <w:r>
        <w:t>Текст, который вы переводите через /en, отправляется выбранному provider. Не используйте эту команду для приватных ключей, паролей или других секретов.</w:t>
      </w:r>
    </w:p>
    <w:p>
      <w:pPr>
        <w:pStyle w:val="ListBullet"/>
      </w:pPr>
      <w:r>
        <w:t>Одновременно выполняется один перевод. При timeout или ошибке prompt остаётся прежним, чтобы сообщение не потерялось.</w:t>
      </w:r>
    </w:p>
    <w:p>
      <w:pPr>
        <w:pStyle w:val="Heading3"/>
      </w:pPr>
      <w:r>
        <w:t>Практический сценарий</w:t>
      </w:r>
    </w:p>
    <w:p>
      <w:pPr>
        <w:pStyle w:val="ListNumber"/>
      </w:pPr>
      <w:r>
        <w:t>Введите /en привет, идём на railgun.</w:t>
      </w:r>
    </w:p>
    <w:p>
      <w:pPr>
        <w:pStyle w:val="ListNumber"/>
      </w:pPr>
      <w:r>
        <w:t>Дождитесь замены prompt на английский вариант.</w:t>
      </w:r>
    </w:p>
    <w:p>
      <w:pPr>
        <w:pStyle w:val="ListNumber"/>
      </w:pPr>
      <w:r>
        <w:t>Проверьте текст глазами и нажмите Enter, если хотите отправить.</w:t>
      </w:r>
    </w:p>
    <w:p>
      <w:pPr>
        <w:pStyle w:val="ListNumber"/>
      </w:pPr>
      <w:r>
        <w:t>Для team chat используйте /en -team ... или обычный say_team workflow, если он уже набран в prompt.</w:t>
      </w:r>
    </w:p>
    <w:p>
      <w:pPr>
        <w:pStyle w:val="Heading3"/>
      </w:pPr>
      <w:r>
        <w:t>Диагностика</w:t>
      </w:r>
    </w:p>
    <w:p>
      <w:pPr>
        <w:pStyle w:val="ListBullet"/>
      </w:pPr>
      <w:r>
        <w:t>translate_status показывает invalid provider: проверьте cl_translate_provider.</w:t>
      </w:r>
    </w:p>
    <w:p>
      <w:pPr>
        <w:pStyle w:val="ListBullet"/>
      </w:pPr>
      <w:r>
        <w:t>Перевод не приходит: проверьте cl_translate_timeout_ms, доступность hosted endpoint или стороннего provider.</w:t>
      </w:r>
    </w:p>
    <w:p>
      <w:pPr>
        <w:pStyle w:val="ListBullet"/>
      </w:pPr>
      <w:r>
        <w:t>Prompt не заменился: возможно, вы успели изменить строку после запуска /en; клиент не перетирает новый пользовательский ввод.</w:t>
      </w:r>
    </w:p>
    <w:p>
      <w:pPr>
        <w:pStyle w:val="ListBullet"/>
      </w:pPr>
      <w:r>
        <w:t>Нужен ASCII прямо сейчас без online provider: используйте русский ввод/транслит, а не /en.</w:t>
      </w:r>
    </w:p>
    <w:p>
      <w:r>
        <w:rPr>
          <w:b/>
        </w:rPr>
        <w:t>Автор проекта: ly</w:t>
      </w:r>
    </w:p>
    <w:p>
      <w:r/>
    </w:p>
    <w:p>
      <w:pPr>
        <w:pStyle w:val="Heading1"/>
      </w:pPr>
      <w:r>
        <w:t>Дополнение 1.4</w:t>
      </w:r>
    </w:p>
    <w:p>
      <w:pPr>
        <w:pStyle w:val="Heading2"/>
      </w:pPr>
      <w:r>
        <w:t>Дополнение 1.4: mod-local настройки и skin override</w:t>
      </w:r>
    </w:p>
    <w:p>
      <w:pPr>
        <w:pStyle w:val="ListBullet"/>
      </w:pPr>
      <w:r>
        <w:t>Добавлена mod-related модель настроек: параметры, зависящие от конкретного game/mod, могут сохраняться отдельно от глобального q2pro-x.cfg.</w:t>
      </w:r>
    </w:p>
    <w:p>
      <w:pPr>
        <w:pStyle w:val="ListBullet"/>
      </w:pPr>
      <w:r>
        <w:t>Own/enemy skin override позволяет локально видеть себя и остальных игроков в удобных моделях/скинах без изменения серверной логики.</w:t>
      </w:r>
    </w:p>
    <w:p>
      <w:pPr>
        <w:pStyle w:val="ListBullet"/>
      </w:pPr>
      <w:r>
        <w:t>Это важно для OpenFFA/OpenTDM-подобной игры, где игрок может хотеть один скин для себя и другой общий вид для остальных.</w:t>
      </w:r>
    </w:p>
    <w:sectPr w:rsidR="00FC693F" w:rsidRPr="0006063C" w:rsidSect="00034616">
      <w:footerReference w:type="default" r:id="rId10"/>
      <w:headerReference w:type="default" r:id="rId11"/>
      <w:pgSz w:w="12240" w:h="15840"/>
      <w:pgMar w:top="1008" w:right="1080" w:bottom="1008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5B675B"/>
        <w:sz w:val="16"/>
      </w:rPr>
      <w:t>Q2PRO-X 1.4 - документация релиза</w:t>
    </w:r>
  </w:p>
</w:ftr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rial" w:hAnsi="Arial" w:eastAsia="Arial"/>
      <w:color w:val="1C221C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240" w:after="100"/>
      <w:outlineLvl w:val="0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36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40" w:after="100"/>
      <w:outlineLvl w:val="1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40" w:after="100"/>
      <w:outlineLvl w:val="2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spacing w:after="40"/>
      <w:contextualSpacing/>
    </w:pPr>
    <w:rPr>
      <w:rFonts w:ascii="Arial" w:hAnsi="Arial" w:eastAsia="Arial"/>
      <w:sz w:val="21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spacing w:after="40"/>
      <w:contextualSpacing/>
    </w:pPr>
    <w:rPr>
      <w:rFonts w:ascii="Arial" w:hAnsi="Arial" w:eastAsia="Arial"/>
      <w:sz w:val="21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Q2PXCode">
    <w:name w:val="Q2PX Code"/>
    <w:pPr>
      <w:spacing w:before="80" w:after="80"/>
      <w:ind w:left="259" w:right="259"/>
    </w:pPr>
    <w:rPr>
      <w:rFonts w:ascii="Consolas" w:hAnsi="Consolas" w:eastAsia="Consolas"/>
      <w:color w:val="233723"/>
      <w:sz w:val="19"/>
    </w:rPr>
  </w:style>
  <w:style w:type="paragraph" w:customStyle="1" w:styleId="Q2PXLead">
    <w:name w:val="Q2PX Lead"/>
    <w:pPr>
      <w:spacing w:after="200"/>
    </w:pPr>
    <w:rPr>
      <w:rFonts w:ascii="Arial" w:hAnsi="Arial" w:eastAsia="Arial"/>
      <w:color w:val="5B675B"/>
      <w:sz w:val="22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footer" Target="footer1.xml"/><Relationship Id="rId11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1.4 Network Play Guide</dc:title>
  <dc:subject>Q2PRO-X 1.2 release documentation</dc:subject>
  <dc:creator>ly</dc:creator>
  <cp:keywords>Q2PRO-X, Quake II, Q2PRO-X 1.4</cp:keywords>
  <dc:description>generated by python-docx</dc:description>
  <cp:lastModifiedBy>Q2PRO-X 1.4 release docs generator</cp:lastModifiedBy>
  <cp:revision>1</cp:revision>
  <dcterms:created xsi:type="dcterms:W3CDTF">2013-12-23T23:15:00Z</dcterms:created>
  <dcterms:modified xsi:type="dcterms:W3CDTF">2026-07-05T12:00:00Z</dcterms:modified>
  <cp:category/>
</cp:coreProperties>
</file>